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7C31" w14:textId="77777777" w:rsidR="009C6D29" w:rsidRPr="00DD3C30" w:rsidRDefault="009C6D29" w:rsidP="00DD3C30">
      <w:pPr>
        <w:pStyle w:val="berschrift2"/>
      </w:pPr>
      <w:r w:rsidRPr="00DD3C30">
        <w:t>Arbeitsgemeinschaft der Wohlfahrtsverbände im Kreis Wesel informiert</w:t>
      </w:r>
    </w:p>
    <w:p w14:paraId="067D1794" w14:textId="77777777" w:rsidR="009C6D29" w:rsidRPr="009C6D29" w:rsidRDefault="009C6D29" w:rsidP="009C6D29">
      <w:pPr>
        <w:rPr>
          <w:rFonts w:ascii="AWO Fago Office" w:hAnsi="AWO Fago Office"/>
          <w:lang w:val="de-DE"/>
        </w:rPr>
      </w:pPr>
    </w:p>
    <w:p w14:paraId="07FE4FF4" w14:textId="77777777" w:rsidR="009C6D29" w:rsidRPr="009C6D29" w:rsidRDefault="009C6D29" w:rsidP="009C6D29">
      <w:pPr>
        <w:rPr>
          <w:rFonts w:ascii="AWO Fago Office" w:hAnsi="AWO Fago Office"/>
          <w:lang w:val="de-DE"/>
        </w:rPr>
      </w:pPr>
    </w:p>
    <w:p w14:paraId="424DE62F" w14:textId="7A3362C8" w:rsidR="009C6D29" w:rsidRPr="009C6D29" w:rsidRDefault="009C6D29" w:rsidP="006911D9">
      <w:pPr>
        <w:pStyle w:val="Textfett"/>
      </w:pPr>
      <w:r w:rsidRPr="009C6D29">
        <w:t>A</w:t>
      </w:r>
      <w:r>
        <w:t>GW</w:t>
      </w:r>
      <w:r w:rsidRPr="009C6D29">
        <w:t xml:space="preserve"> </w:t>
      </w:r>
      <w:r w:rsidRPr="006911D9">
        <w:t>Presseinformation</w:t>
      </w:r>
      <w:r>
        <w:t xml:space="preserve"> </w:t>
      </w:r>
      <w:r w:rsidR="00AA6FFC">
        <w:t xml:space="preserve">im </w:t>
      </w:r>
      <w:r w:rsidR="00B27DCE">
        <w:t>April</w:t>
      </w:r>
      <w:r w:rsidR="005531B5">
        <w:t xml:space="preserve"> 2020</w:t>
      </w:r>
    </w:p>
    <w:p w14:paraId="418468CC" w14:textId="77777777" w:rsidR="009C6D29" w:rsidRPr="009C6D29" w:rsidRDefault="009C6D29" w:rsidP="00041E39">
      <w:pPr>
        <w:pStyle w:val="Text"/>
      </w:pPr>
    </w:p>
    <w:p w14:paraId="0FB53E24" w14:textId="0967E560" w:rsidR="009C6D29" w:rsidRPr="00B27DCE" w:rsidRDefault="00B27DCE" w:rsidP="00B27DCE">
      <w:pPr>
        <w:pStyle w:val="Pressethema"/>
      </w:pPr>
      <w:r w:rsidRPr="00B27DCE">
        <w:rPr>
          <w:bCs/>
        </w:rPr>
        <w:t xml:space="preserve">„Die Rettungsschirme reichen nicht“ – AG Wohlfahrt im Kreis Wesel sieht Branche in Gefahr </w:t>
      </w:r>
    </w:p>
    <w:p w14:paraId="371DB15D" w14:textId="77777777" w:rsidR="009C6D29" w:rsidRDefault="009C6D29" w:rsidP="00041E39">
      <w:pPr>
        <w:pStyle w:val="Text"/>
      </w:pPr>
    </w:p>
    <w:p w14:paraId="207CE745" w14:textId="1044D7DF" w:rsidR="005531B5" w:rsidRDefault="00B2212F" w:rsidP="00B27DCE">
      <w:pPr>
        <w:pStyle w:val="Text"/>
      </w:pPr>
      <w:r w:rsidRPr="00B2212F">
        <w:rPr>
          <w:b/>
          <w:bCs/>
        </w:rPr>
        <w:t xml:space="preserve">Kreis Wesel, </w:t>
      </w:r>
      <w:r w:rsidR="00B27DCE">
        <w:rPr>
          <w:b/>
          <w:bCs/>
        </w:rPr>
        <w:t>01</w:t>
      </w:r>
      <w:r w:rsidRPr="00B2212F">
        <w:rPr>
          <w:b/>
          <w:bCs/>
        </w:rPr>
        <w:t xml:space="preserve">. </w:t>
      </w:r>
      <w:r w:rsidR="00B27DCE">
        <w:rPr>
          <w:b/>
          <w:bCs/>
        </w:rPr>
        <w:t>April</w:t>
      </w:r>
      <w:r w:rsidRPr="00B2212F">
        <w:rPr>
          <w:b/>
          <w:bCs/>
        </w:rPr>
        <w:t xml:space="preserve"> 20</w:t>
      </w:r>
      <w:r w:rsidR="005531B5">
        <w:rPr>
          <w:b/>
          <w:bCs/>
        </w:rPr>
        <w:t>20</w:t>
      </w:r>
      <w:r w:rsidRPr="00B2212F">
        <w:rPr>
          <w:b/>
          <w:bCs/>
        </w:rPr>
        <w:t xml:space="preserve">. </w:t>
      </w:r>
      <w:r w:rsidR="00B27DCE" w:rsidRPr="00B27DCE">
        <w:t>Die ersten Details aus den Corona-Rettungsschirmen von Bund und Land sind mittlerweile bekannt – und nachdem es zun</w:t>
      </w:r>
      <w:r w:rsidR="00B27DCE">
        <w:t>ä</w:t>
      </w:r>
      <w:r w:rsidR="00B27DCE" w:rsidRPr="00B27DCE">
        <w:t>chst nicht danach aussah, werden nun auch die Anbieter der Freien Wohlfahrt mitgedacht, zumindest beim Bund. Bis zu 75 Prozent ihrer monatlichen Durchschnittseinnahmen sollen die Einrichtungen erhalten, wenn sie finanzielle Ausf</w:t>
      </w:r>
      <w:r w:rsidR="00B27DCE">
        <w:t>ä</w:t>
      </w:r>
      <w:r w:rsidR="00B27DCE" w:rsidRPr="00B27DCE">
        <w:t>lle wegen Corona beklagen m</w:t>
      </w:r>
      <w:r w:rsidR="00B27DCE">
        <w:t>ü</w:t>
      </w:r>
      <w:r w:rsidR="00B27DCE" w:rsidRPr="00B27DCE">
        <w:t>ssen. „An sich ist das eine gute Idee, die wir begr</w:t>
      </w:r>
      <w:r w:rsidR="00B27DCE">
        <w:t>ü</w:t>
      </w:r>
      <w:r w:rsidR="00B27DCE" w:rsidRPr="00B27DCE">
        <w:t xml:space="preserve">ßen“, sagt dazu Dr. Bernd </w:t>
      </w:r>
      <w:proofErr w:type="spellStart"/>
      <w:r w:rsidR="00B27DCE" w:rsidRPr="00B27DCE">
        <w:t>Riekemann</w:t>
      </w:r>
      <w:proofErr w:type="spellEnd"/>
      <w:r w:rsidR="00B27DCE" w:rsidRPr="00B27DCE">
        <w:t>, Sprecher der Arbeitsgemeinschaft der Wohlfahrtsverb</w:t>
      </w:r>
      <w:r w:rsidR="00B27DCE">
        <w:t>ä</w:t>
      </w:r>
      <w:r w:rsidR="00B27DCE" w:rsidRPr="00B27DCE">
        <w:t>nde im Kreis Wesel sowie Vorstand Fachpolitik der Arbeiterwohlfahrt Kreis Wesel e.V. „Nur f</w:t>
      </w:r>
      <w:r w:rsidR="00B27DCE">
        <w:t>ü</w:t>
      </w:r>
      <w:r w:rsidR="00B27DCE" w:rsidRPr="00B27DCE">
        <w:t>r kleinere oder wenig solvente soziale Anbieter wird dies nicht ausreichen. 75 Prozent Erstattung heißt eben auch, dass mindestens 25 Prozent der Einnahmen fehlen.“ Das Problem der Freien Wohlfahrtspflege ist die Gemeinn</w:t>
      </w:r>
      <w:r w:rsidR="00B27DCE">
        <w:t>ü</w:t>
      </w:r>
      <w:r w:rsidR="00B27DCE" w:rsidRPr="00B27DCE">
        <w:t>tzigkeit ihrer Unternehmen. Denn als gemeinn</w:t>
      </w:r>
      <w:r w:rsidR="00B27DCE">
        <w:t>ü</w:t>
      </w:r>
      <w:r w:rsidR="00B27DCE" w:rsidRPr="00B27DCE">
        <w:t>tzige Organisationen d</w:t>
      </w:r>
      <w:r w:rsidR="00B27DCE">
        <w:t>ü</w:t>
      </w:r>
      <w:r w:rsidR="00B27DCE" w:rsidRPr="00B27DCE">
        <w:t>rfen diese weder nennenswerte R</w:t>
      </w:r>
      <w:r w:rsidR="00B27DCE">
        <w:t>ü</w:t>
      </w:r>
      <w:r w:rsidR="00B27DCE" w:rsidRPr="00B27DCE">
        <w:t xml:space="preserve">cklagen bilden noch Gewinne erwirtschaften. </w:t>
      </w:r>
      <w:r w:rsidR="00B27DCE">
        <w:t>Ü</w:t>
      </w:r>
      <w:r w:rsidR="00B27DCE" w:rsidRPr="00B27DCE">
        <w:t>bersch</w:t>
      </w:r>
      <w:r w:rsidR="00B27DCE">
        <w:t>ü</w:t>
      </w:r>
      <w:r w:rsidR="00B27DCE" w:rsidRPr="00B27DCE">
        <w:t>sse m</w:t>
      </w:r>
      <w:r w:rsidR="00B27DCE">
        <w:t>ü</w:t>
      </w:r>
      <w:r w:rsidR="00B27DCE" w:rsidRPr="00B27DCE">
        <w:t>ssen sie zeitnah wieder in soziale Projekte investieren. Das heißt: Es gibt keine Ersparnisse, auf die sie zur</w:t>
      </w:r>
      <w:r w:rsidR="00B27DCE">
        <w:t>ü</w:t>
      </w:r>
      <w:r w:rsidR="00B27DCE" w:rsidRPr="00B27DCE">
        <w:t>ckgreifen k</w:t>
      </w:r>
      <w:r w:rsidR="00B27DCE">
        <w:t>ö</w:t>
      </w:r>
      <w:r w:rsidR="00B27DCE" w:rsidRPr="00B27DCE">
        <w:t>nnen, wenn Einnahmen wegbrechen. „Das wiederum bedeutet: Selbst wenn bis zu 75 Prozent der Ausf</w:t>
      </w:r>
      <w:r w:rsidR="00B27DCE">
        <w:t>ä</w:t>
      </w:r>
      <w:r w:rsidR="00B27DCE" w:rsidRPr="00B27DCE">
        <w:t>lle erstattet werden, m</w:t>
      </w:r>
      <w:r w:rsidR="00B27DCE">
        <w:t>ü</w:t>
      </w:r>
      <w:r w:rsidR="00B27DCE" w:rsidRPr="00B27DCE">
        <w:t>ssen die Tr</w:t>
      </w:r>
      <w:r w:rsidR="00B27DCE">
        <w:t>ä</w:t>
      </w:r>
      <w:r w:rsidR="00B27DCE" w:rsidRPr="00B27DCE">
        <w:t>ger der Freien Wohlfahrt mindestens 25 Prozent selbst tragen. Das stellt angesichts der niedrigen Gewinne schon f</w:t>
      </w:r>
      <w:r w:rsidR="00B27DCE">
        <w:t>ü</w:t>
      </w:r>
      <w:r w:rsidR="00B27DCE" w:rsidRPr="00B27DCE">
        <w:t>r die großen Tr</w:t>
      </w:r>
      <w:r w:rsidR="00B27DCE">
        <w:t>ä</w:t>
      </w:r>
      <w:r w:rsidR="00B27DCE" w:rsidRPr="00B27DCE">
        <w:t>ger ein Problem dar“, erl</w:t>
      </w:r>
      <w:r w:rsidR="00B27DCE">
        <w:t>ä</w:t>
      </w:r>
      <w:r w:rsidR="00B27DCE" w:rsidRPr="00B27DCE">
        <w:t xml:space="preserve">utert </w:t>
      </w:r>
      <w:proofErr w:type="spellStart"/>
      <w:r w:rsidR="00B27DCE" w:rsidRPr="00B27DCE">
        <w:t>Riekemann</w:t>
      </w:r>
      <w:proofErr w:type="spellEnd"/>
      <w:r w:rsidR="00B27DCE" w:rsidRPr="00B27DCE">
        <w:t>. „F</w:t>
      </w:r>
      <w:r w:rsidR="00B27DCE">
        <w:t>ü</w:t>
      </w:r>
      <w:r w:rsidR="00B27DCE" w:rsidRPr="00B27DCE">
        <w:t>r kleinere Tr</w:t>
      </w:r>
      <w:r w:rsidR="00B27DCE">
        <w:t>ä</w:t>
      </w:r>
      <w:r w:rsidR="00B27DCE" w:rsidRPr="00B27DCE">
        <w:t xml:space="preserve">ger oder insbesondere soziale Projekte ist das existenzbedrohend.“ </w:t>
      </w:r>
    </w:p>
    <w:p w14:paraId="72C10C3E" w14:textId="77777777" w:rsidR="005531B5" w:rsidRPr="005531B5" w:rsidRDefault="005531B5" w:rsidP="005531B5">
      <w:pPr>
        <w:pStyle w:val="Text"/>
      </w:pPr>
    </w:p>
    <w:p w14:paraId="72FF9FFB" w14:textId="1821B8BA" w:rsidR="005531B5" w:rsidRDefault="00B27DCE" w:rsidP="005531B5">
      <w:pPr>
        <w:pStyle w:val="Text"/>
      </w:pPr>
      <w:r w:rsidRPr="00B27DCE">
        <w:t xml:space="preserve">„Ein Wegbrechen sozialer Leistungen ist unbedingt zu vermeiden. </w:t>
      </w:r>
      <w:r>
        <w:t xml:space="preserve">Für </w:t>
      </w:r>
      <w:r w:rsidRPr="00B27DCE">
        <w:t>unsere Angebote gibt es keinen oder kaum Ersatz. Wenn diese wegfallen, stehen Tausende im Kreis Wesel ohne Hilfe da. Mit unseren Diensten sind wir ein unverzichtbarer Baustein im sozialen Gef</w:t>
      </w:r>
      <w:r>
        <w:t>üg</w:t>
      </w:r>
      <w:r w:rsidRPr="00B27DCE">
        <w:t xml:space="preserve">e der Gesellschaft. Das zeigt sich in der derzeitigen Krise umso mehr: Gelten wir doch als systemrelevant und als unverzichtbar zur Aufrechthaltung der Versorgung“, so </w:t>
      </w:r>
      <w:proofErr w:type="spellStart"/>
      <w:r w:rsidRPr="00B27DCE">
        <w:t>Riekemann</w:t>
      </w:r>
      <w:proofErr w:type="spellEnd"/>
      <w:r w:rsidR="005531B5" w:rsidRPr="005531B5">
        <w:t>.</w:t>
      </w:r>
    </w:p>
    <w:p w14:paraId="53A94AF5" w14:textId="77777777" w:rsidR="005531B5" w:rsidRPr="005531B5" w:rsidRDefault="005531B5" w:rsidP="005531B5">
      <w:pPr>
        <w:pStyle w:val="Text"/>
      </w:pPr>
    </w:p>
    <w:p w14:paraId="39DE60CB" w14:textId="624B8EBE" w:rsidR="00B27DCE" w:rsidRDefault="00B27DCE" w:rsidP="00B27DCE">
      <w:pPr>
        <w:pStyle w:val="Text"/>
      </w:pPr>
      <w:r w:rsidRPr="00B27DCE">
        <w:t>In einigen Bereichen wird Kurzarbeit diskutiert – was gerade f</w:t>
      </w:r>
      <w:r>
        <w:t>ü</w:t>
      </w:r>
      <w:r w:rsidRPr="00B27DCE">
        <w:t>r die vielen Teilzeitkr</w:t>
      </w:r>
      <w:r>
        <w:t>ä</w:t>
      </w:r>
      <w:r w:rsidRPr="00B27DCE">
        <w:t>fte einen schwerwiegenden Lohneinschnitt bedeutet. Auch K</w:t>
      </w:r>
      <w:r>
        <w:t>ü</w:t>
      </w:r>
      <w:r w:rsidRPr="00B27DCE">
        <w:t>ndigungen m</w:t>
      </w:r>
      <w:r>
        <w:t>ü</w:t>
      </w:r>
      <w:r w:rsidRPr="00B27DCE">
        <w:t xml:space="preserve">ssten wir mittlerweile mitdenken. Immer mehr Klient*innen, auch in den </w:t>
      </w:r>
      <w:r>
        <w:t>ü</w:t>
      </w:r>
      <w:r w:rsidRPr="00B27DCE">
        <w:t>brigen Bereichen stornieren ihre Leistungen aus Angst, sich anzustecken. Vor allem f</w:t>
      </w:r>
      <w:r>
        <w:t>ü</w:t>
      </w:r>
      <w:r w:rsidRPr="00B27DCE">
        <w:t>r kleine Dienste f</w:t>
      </w:r>
      <w:r>
        <w:t>ü</w:t>
      </w:r>
      <w:r w:rsidRPr="00B27DCE">
        <w:t>hrt diese Entwicklung schnell zu einem Liquidit</w:t>
      </w:r>
      <w:r>
        <w:t>ä</w:t>
      </w:r>
      <w:r w:rsidRPr="00B27DCE">
        <w:t>tsproblem – denn wie oben beschrieben, fehlen die R</w:t>
      </w:r>
      <w:r>
        <w:t>ü</w:t>
      </w:r>
      <w:r w:rsidRPr="00B27DCE">
        <w:t>cklagen. K</w:t>
      </w:r>
      <w:r>
        <w:t>ü</w:t>
      </w:r>
      <w:r w:rsidRPr="00B27DCE">
        <w:t>ndigungen w</w:t>
      </w:r>
      <w:r>
        <w:t>ü</w:t>
      </w:r>
      <w:r w:rsidRPr="00B27DCE">
        <w:t>rden aber auch etwas anderes bedeuten. N</w:t>
      </w:r>
      <w:r>
        <w:t>ä</w:t>
      </w:r>
      <w:r w:rsidRPr="00B27DCE">
        <w:t>mlich, dass uns Mitarbeiter*innen fehlen, sobald die Pandemie auch unsere Kolleg*innen „erwischt”, was zu hohen Krankenst</w:t>
      </w:r>
      <w:r>
        <w:t>ä</w:t>
      </w:r>
      <w:r w:rsidRPr="00B27DCE">
        <w:t>nden f</w:t>
      </w:r>
      <w:r>
        <w:t>ü</w:t>
      </w:r>
      <w:r w:rsidRPr="00B27DCE">
        <w:t>hren w</w:t>
      </w:r>
      <w:r>
        <w:t>ü</w:t>
      </w:r>
      <w:r w:rsidRPr="00B27DCE">
        <w:t>rde. Und von hohen Krankenst</w:t>
      </w:r>
      <w:r>
        <w:t>ä</w:t>
      </w:r>
      <w:r w:rsidRPr="00B27DCE">
        <w:t>nden m</w:t>
      </w:r>
      <w:r>
        <w:t>ü</w:t>
      </w:r>
      <w:r w:rsidRPr="00B27DCE">
        <w:t>ssen wir ausgehen. Engp</w:t>
      </w:r>
      <w:r>
        <w:t>ä</w:t>
      </w:r>
      <w:r w:rsidRPr="00B27DCE">
        <w:t>sse in der Versorgung hilfe- und pflegebed</w:t>
      </w:r>
      <w:r>
        <w:t>ü</w:t>
      </w:r>
      <w:r w:rsidRPr="00B27DCE">
        <w:t>rftiger Menschen im Kreis Wesel w</w:t>
      </w:r>
      <w:r>
        <w:t>ä</w:t>
      </w:r>
      <w:r w:rsidRPr="00B27DCE">
        <w:t xml:space="preserve">ren die </w:t>
      </w:r>
      <w:r w:rsidRPr="00B27DCE">
        <w:lastRenderedPageBreak/>
        <w:t>Folge, die wir unbedingt verhindern wollen und m</w:t>
      </w:r>
      <w:r>
        <w:t>ü</w:t>
      </w:r>
      <w:r w:rsidRPr="00B27DCE">
        <w:t>ssen. Nicht zuletzt sind daher auch im Kreis Wesel insgesamt ca. 8000 Arbeitspl</w:t>
      </w:r>
      <w:r>
        <w:t>ä</w:t>
      </w:r>
      <w:r w:rsidRPr="00B27DCE">
        <w:t xml:space="preserve">tze von der Krise bedroht, die in der freien Wohlfahrtspflege vorgehalten werden. </w:t>
      </w:r>
    </w:p>
    <w:p w14:paraId="07B006D6" w14:textId="77777777" w:rsidR="00B27DCE" w:rsidRPr="00B27DCE" w:rsidRDefault="00B27DCE" w:rsidP="00B27DCE">
      <w:pPr>
        <w:pStyle w:val="Text"/>
      </w:pPr>
    </w:p>
    <w:p w14:paraId="20AD6CB3" w14:textId="1F99973C" w:rsidR="006A1EDA" w:rsidRDefault="00B27DCE" w:rsidP="005531B5">
      <w:pPr>
        <w:pStyle w:val="Text"/>
      </w:pPr>
      <w:r w:rsidRPr="00B27DCE">
        <w:t>Mit einem offenen Brief haben sich die Mitglieder der Arbeitsgemeinschaft am Mittwoch dieser Woche auch an die Lokal- und Kreispolitik gewandt und um Unterst</w:t>
      </w:r>
      <w:r>
        <w:t>ü</w:t>
      </w:r>
      <w:r w:rsidRPr="00B27DCE">
        <w:t>tzung geworben</w:t>
      </w:r>
      <w:r w:rsidR="005531B5" w:rsidRPr="00B27DCE">
        <w:t>.</w:t>
      </w:r>
    </w:p>
    <w:p w14:paraId="382FE4BF" w14:textId="77777777" w:rsidR="00041E39" w:rsidRDefault="00041E39" w:rsidP="00041E39">
      <w:pPr>
        <w:pStyle w:val="Text"/>
      </w:pPr>
    </w:p>
    <w:p w14:paraId="2067456F" w14:textId="77777777" w:rsidR="005531B5" w:rsidRDefault="005531B5" w:rsidP="00041E39">
      <w:pPr>
        <w:pStyle w:val="Text"/>
      </w:pPr>
    </w:p>
    <w:p w14:paraId="345478A5" w14:textId="77777777" w:rsidR="000A0F57" w:rsidRDefault="005531B5" w:rsidP="00041E39">
      <w:pPr>
        <w:pStyle w:val="Text"/>
      </w:pPr>
      <w:bookmarkStart w:id="0" w:name="_GoBack"/>
      <w:bookmarkEnd w:id="0"/>
      <w:r w:rsidRPr="00B27DCE">
        <w:rPr>
          <w:rFonts w:cs="Arial"/>
          <w:i/>
          <w:color w:val="000000"/>
          <w:sz w:val="16"/>
          <w:szCs w:val="24"/>
        </w:rPr>
        <w:t>Die Verbände der freien Wohlfahrtspflege haben sich in der Arbeitsgemeinschaft der Wohlfahrtsverbände im Kreis Wesel zusammengeschlossen. Gemeinsames Ziel ist die Weiterentwicklung der sozialen Arbeit im Kreis Wesel und die Sicherung bestehender Angebote. Die Wohlfahrtsverbände bieten mit einem vielfältigen Spektrum an sozialen Dienstleistungen vielen Menschen Unterstützung und Hilfe – für Kinder, Jugendliche und Familien, für Seniorinnen und Senioren, für von Armut Betroffene, für Kranke, Menschen mit Behinderungen und Pflegebedürftige, für Menschen mit Migrationshintergrund, junge Menschen ohne Ausbildung oder Langzeitarbeitslose.</w:t>
      </w:r>
    </w:p>
    <w:p w14:paraId="27A532AD" w14:textId="77777777" w:rsidR="000A0F57" w:rsidRPr="009C6D29" w:rsidRDefault="000A0F57" w:rsidP="00041E39">
      <w:pPr>
        <w:pStyle w:val="Text"/>
      </w:pPr>
    </w:p>
    <w:p w14:paraId="0795DD6F" w14:textId="77777777" w:rsidR="009C6D29" w:rsidRPr="009C6D29" w:rsidRDefault="009C6D29" w:rsidP="00041E39">
      <w:pPr>
        <w:pStyle w:val="Text"/>
      </w:pPr>
      <w:r w:rsidRPr="009C6D29">
        <w:t>Ansprechpartner für weitere Fragen und Informationen:</w:t>
      </w:r>
    </w:p>
    <w:p w14:paraId="1B5CA2D9" w14:textId="77777777" w:rsidR="009C6D29" w:rsidRPr="009C6D29" w:rsidRDefault="009C6D29" w:rsidP="00041E39">
      <w:pPr>
        <w:pStyle w:val="Text"/>
      </w:pPr>
    </w:p>
    <w:p w14:paraId="4BE02929" w14:textId="77777777" w:rsidR="009C6D29" w:rsidRDefault="009C6D29" w:rsidP="00041E39">
      <w:pPr>
        <w:pStyle w:val="Text"/>
      </w:pPr>
      <w:r w:rsidRPr="009C6D29">
        <w:t>A</w:t>
      </w:r>
      <w:r w:rsidR="00AA6FFC">
        <w:t>rbeitsgemeinschaft der Wohlfahrtsverbände im Kreis Wesel</w:t>
      </w:r>
    </w:p>
    <w:p w14:paraId="7197EAED" w14:textId="77777777" w:rsidR="00AA6FFC" w:rsidRDefault="00AA6FFC" w:rsidP="00041E39">
      <w:pPr>
        <w:pStyle w:val="Text"/>
      </w:pPr>
      <w:r>
        <w:t xml:space="preserve">Sprecher: Dr. Bernd </w:t>
      </w:r>
      <w:r w:rsidR="005531B5">
        <w:t>Riekemann</w:t>
      </w:r>
    </w:p>
    <w:p w14:paraId="6C1C688D" w14:textId="77777777" w:rsidR="00AA6FFC" w:rsidRPr="009C6D29" w:rsidRDefault="00AA6FFC" w:rsidP="00041E39">
      <w:pPr>
        <w:pStyle w:val="Text"/>
      </w:pPr>
      <w:r>
        <w:t>Arbeiterwohlfahrt Kreisverband Wesel e.V.</w:t>
      </w:r>
    </w:p>
    <w:p w14:paraId="18E3DD24" w14:textId="77777777" w:rsidR="009C6D29" w:rsidRPr="009C6D29" w:rsidRDefault="009C6D29" w:rsidP="00041E39">
      <w:pPr>
        <w:pStyle w:val="Text"/>
      </w:pPr>
      <w:r w:rsidRPr="009C6D29">
        <w:t>Bahnhofstr. 1-3</w:t>
      </w:r>
      <w:r w:rsidR="006A1EDA">
        <w:t xml:space="preserve">, </w:t>
      </w:r>
      <w:r w:rsidRPr="009C6D29">
        <w:t>47495 Rheinberg</w:t>
      </w:r>
    </w:p>
    <w:p w14:paraId="78A7618D" w14:textId="77777777" w:rsidR="009C6D29" w:rsidRPr="009C6D29" w:rsidRDefault="009C6D29" w:rsidP="00041E39">
      <w:pPr>
        <w:pStyle w:val="Text"/>
      </w:pPr>
      <w:r w:rsidRPr="009C6D29">
        <w:t>Tel (02843) 90705-0</w:t>
      </w:r>
    </w:p>
    <w:p w14:paraId="48565642" w14:textId="77777777" w:rsidR="009C6D29" w:rsidRPr="009C6D29" w:rsidRDefault="009C6D29" w:rsidP="00041E39">
      <w:pPr>
        <w:pStyle w:val="Text"/>
      </w:pPr>
      <w:r w:rsidRPr="009C6D29">
        <w:t>Fax (02843) 90705-30</w:t>
      </w:r>
    </w:p>
    <w:p w14:paraId="3337FB84" w14:textId="77777777" w:rsidR="009C6D29" w:rsidRPr="009C6D29" w:rsidRDefault="009C6D29" w:rsidP="00041E39">
      <w:pPr>
        <w:pStyle w:val="Text"/>
      </w:pPr>
      <w:r w:rsidRPr="009C6D29">
        <w:t>E</w:t>
      </w:r>
      <w:r w:rsidR="005E5901">
        <w:t>-M</w:t>
      </w:r>
      <w:r w:rsidRPr="009C6D29">
        <w:t xml:space="preserve">ail: </w:t>
      </w:r>
      <w:r w:rsidR="00AA6FFC">
        <w:t>gs</w:t>
      </w:r>
      <w:r w:rsidRPr="009C6D29">
        <w:t>@awo-kv-wesel.de</w:t>
      </w:r>
    </w:p>
    <w:p w14:paraId="05B8D31E" w14:textId="77777777" w:rsidR="00F20205" w:rsidRPr="009C6D29" w:rsidRDefault="009C6D29" w:rsidP="00041E39">
      <w:pPr>
        <w:pStyle w:val="Text"/>
      </w:pPr>
      <w:r w:rsidRPr="009C6D29">
        <w:t>www.awo-kv-wesel.de</w:t>
      </w:r>
    </w:p>
    <w:sectPr w:rsidR="00F20205" w:rsidRPr="009C6D29" w:rsidSect="00041E39">
      <w:headerReference w:type="default" r:id="rId7"/>
      <w:footerReference w:type="default" r:id="rId8"/>
      <w:pgSz w:w="11906" w:h="16838"/>
      <w:pgMar w:top="1701" w:right="1134" w:bottom="1134" w:left="1418" w:header="709"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4E0F1" w14:textId="77777777" w:rsidR="00374071" w:rsidRDefault="00374071">
      <w:r>
        <w:separator/>
      </w:r>
    </w:p>
  </w:endnote>
  <w:endnote w:type="continuationSeparator" w:id="0">
    <w:p w14:paraId="465D7359" w14:textId="77777777" w:rsidR="00374071" w:rsidRDefault="0037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WO Fago Office">
    <w:panose1 w:val="02000506040000020004"/>
    <w:charset w:val="00"/>
    <w:family w:val="auto"/>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9B01" w14:textId="77777777" w:rsidR="003D7E52" w:rsidRPr="005E5901" w:rsidRDefault="003D7E52">
    <w:pPr>
      <w:pStyle w:val="Fuzeile"/>
      <w:rPr>
        <w:rFonts w:ascii="AWO Fago Office" w:hAnsi="AWO Fago Office"/>
        <w:sz w:val="20"/>
      </w:rPr>
    </w:pPr>
    <w:r w:rsidRPr="005E5901">
      <w:rPr>
        <w:rFonts w:ascii="AWO Fago Office" w:hAnsi="AWO Fago Office"/>
        <w:sz w:val="20"/>
      </w:rPr>
      <w:tab/>
    </w:r>
    <w:r w:rsidRPr="005E5901">
      <w:rPr>
        <w:rFonts w:ascii="AWO Fago Office" w:hAnsi="AWO Fago Office"/>
        <w:sz w:val="20"/>
      </w:rPr>
      <w:tab/>
    </w:r>
    <w:r w:rsidR="002D29BF" w:rsidRPr="005E5901">
      <w:rPr>
        <w:rFonts w:ascii="AWO Fago Office" w:hAnsi="AWO Fago Office"/>
        <w:sz w:val="20"/>
        <w:lang w:val="de-DE"/>
      </w:rPr>
      <w:t xml:space="preserve">Seite </w:t>
    </w:r>
    <w:r w:rsidR="002D29BF" w:rsidRPr="005E5901">
      <w:rPr>
        <w:rFonts w:ascii="AWO Fago Office" w:hAnsi="AWO Fago Office"/>
        <w:sz w:val="20"/>
      </w:rPr>
      <w:fldChar w:fldCharType="begin"/>
    </w:r>
    <w:r w:rsidR="002D29BF" w:rsidRPr="005E5901">
      <w:rPr>
        <w:rFonts w:ascii="AWO Fago Office" w:hAnsi="AWO Fago Office"/>
        <w:sz w:val="20"/>
      </w:rPr>
      <w:instrText>PAGE  \* Arabic  \* MERGEFORMAT</w:instrText>
    </w:r>
    <w:r w:rsidR="002D29BF" w:rsidRPr="005E5901">
      <w:rPr>
        <w:rFonts w:ascii="AWO Fago Office" w:hAnsi="AWO Fago Office"/>
        <w:sz w:val="20"/>
      </w:rPr>
      <w:fldChar w:fldCharType="separate"/>
    </w:r>
    <w:r w:rsidR="002352A2" w:rsidRPr="005E5901">
      <w:rPr>
        <w:rFonts w:ascii="AWO Fago Office" w:hAnsi="AWO Fago Office"/>
        <w:noProof/>
        <w:sz w:val="20"/>
        <w:lang w:val="de-DE"/>
      </w:rPr>
      <w:t>2</w:t>
    </w:r>
    <w:r w:rsidR="002D29BF" w:rsidRPr="005E5901">
      <w:rPr>
        <w:rFonts w:ascii="AWO Fago Office" w:hAnsi="AWO Fago Office"/>
        <w:sz w:val="20"/>
      </w:rPr>
      <w:fldChar w:fldCharType="end"/>
    </w:r>
    <w:r w:rsidR="002D29BF" w:rsidRPr="005E5901">
      <w:rPr>
        <w:rFonts w:ascii="AWO Fago Office" w:hAnsi="AWO Fago Office"/>
        <w:sz w:val="20"/>
        <w:lang w:val="de-DE"/>
      </w:rPr>
      <w:t xml:space="preserve"> von </w:t>
    </w:r>
    <w:r w:rsidR="002D29BF" w:rsidRPr="005E5901">
      <w:rPr>
        <w:rFonts w:ascii="AWO Fago Office" w:hAnsi="AWO Fago Office"/>
        <w:sz w:val="20"/>
      </w:rPr>
      <w:fldChar w:fldCharType="begin"/>
    </w:r>
    <w:r w:rsidR="002D29BF" w:rsidRPr="005E5901">
      <w:rPr>
        <w:rFonts w:ascii="AWO Fago Office" w:hAnsi="AWO Fago Office"/>
        <w:sz w:val="20"/>
      </w:rPr>
      <w:instrText>NUMPAGES  \* Arabic  \* MERGEFORMAT</w:instrText>
    </w:r>
    <w:r w:rsidR="002D29BF" w:rsidRPr="005E5901">
      <w:rPr>
        <w:rFonts w:ascii="AWO Fago Office" w:hAnsi="AWO Fago Office"/>
        <w:sz w:val="20"/>
      </w:rPr>
      <w:fldChar w:fldCharType="separate"/>
    </w:r>
    <w:r w:rsidR="002352A2" w:rsidRPr="005E5901">
      <w:rPr>
        <w:rFonts w:ascii="AWO Fago Office" w:hAnsi="AWO Fago Office"/>
        <w:noProof/>
        <w:sz w:val="20"/>
        <w:lang w:val="de-DE"/>
      </w:rPr>
      <w:t>2</w:t>
    </w:r>
    <w:r w:rsidR="002D29BF" w:rsidRPr="005E5901">
      <w:rPr>
        <w:rFonts w:ascii="AWO Fago Office" w:hAnsi="AWO Fago Offic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8ABC6" w14:textId="77777777" w:rsidR="00374071" w:rsidRDefault="00374071">
      <w:r>
        <w:separator/>
      </w:r>
    </w:p>
  </w:footnote>
  <w:footnote w:type="continuationSeparator" w:id="0">
    <w:p w14:paraId="44F4BEC0" w14:textId="77777777" w:rsidR="00374071" w:rsidRDefault="00374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DF9A" w14:textId="77777777" w:rsidR="003D7E52" w:rsidRDefault="005E5901">
    <w:pPr>
      <w:pStyle w:val="Kopfzeile"/>
      <w:tabs>
        <w:tab w:val="clear" w:pos="4536"/>
        <w:tab w:val="clear" w:pos="9072"/>
        <w:tab w:val="left" w:pos="-720"/>
        <w:tab w:val="left" w:pos="0"/>
        <w:tab w:val="left" w:pos="1800"/>
        <w:tab w:val="left" w:pos="3420"/>
        <w:tab w:val="left" w:pos="5580"/>
        <w:tab w:val="left" w:pos="8640"/>
      </w:tabs>
      <w:ind w:right="-828"/>
      <w:jc w:val="both"/>
    </w:pPr>
    <w:r w:rsidRPr="00C52B60">
      <w:rPr>
        <w:noProof/>
      </w:rPr>
      <w:drawing>
        <wp:inline distT="0" distB="0" distL="0" distR="0" wp14:anchorId="52BBDD09" wp14:editId="0C1B7345">
          <wp:extent cx="5758815" cy="448310"/>
          <wp:effectExtent l="0" t="0" r="0" b="0"/>
          <wp:docPr id="1"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448310"/>
                  </a:xfrm>
                  <a:prstGeom prst="rect">
                    <a:avLst/>
                  </a:prstGeom>
                  <a:noFill/>
                  <a:ln>
                    <a:noFill/>
                  </a:ln>
                </pic:spPr>
              </pic:pic>
            </a:graphicData>
          </a:graphic>
        </wp:inline>
      </w:drawing>
    </w:r>
    <w:r w:rsidR="00FF1F8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BE1"/>
    <w:multiLevelType w:val="multilevel"/>
    <w:tmpl w:val="F5E049CE"/>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567"/>
        </w:tabs>
        <w:ind w:left="567" w:hanging="567"/>
      </w:pPr>
      <w:rPr>
        <w:rFonts w:ascii="Arial" w:hAnsi="Arial" w:hint="default"/>
        <w:b w:val="0"/>
        <w:i w:val="0"/>
        <w:sz w:val="22"/>
        <w:szCs w:val="22"/>
      </w:rPr>
    </w:lvl>
    <w:lvl w:ilvl="2">
      <w:numFmt w:val="none"/>
      <w:lvlText w:val=""/>
      <w:lvlJc w:val="left"/>
      <w:pPr>
        <w:tabs>
          <w:tab w:val="num" w:pos="2880"/>
        </w:tabs>
        <w:ind w:left="2880" w:hanging="720"/>
      </w:pPr>
      <w:rPr>
        <w:rFonts w:hint="default"/>
      </w:rPr>
    </w:lvl>
    <w:lvl w:ilvl="3">
      <w:numFmt w:val="none"/>
      <w:lvlText w:val=""/>
      <w:lvlJc w:val="left"/>
      <w:pPr>
        <w:tabs>
          <w:tab w:val="num" w:pos="3024"/>
        </w:tabs>
        <w:ind w:left="3024" w:hanging="864"/>
      </w:pPr>
      <w:rPr>
        <w:rFonts w:hint="default"/>
      </w:rPr>
    </w:lvl>
    <w:lvl w:ilvl="4">
      <w:numFmt w:val="none"/>
      <w:lvlText w:val=""/>
      <w:lvlJc w:val="left"/>
      <w:pPr>
        <w:tabs>
          <w:tab w:val="num" w:pos="3168"/>
        </w:tabs>
        <w:ind w:left="3168" w:hanging="1008"/>
      </w:pPr>
      <w:rPr>
        <w:rFonts w:hint="default"/>
      </w:rPr>
    </w:lvl>
    <w:lvl w:ilvl="5">
      <w:numFmt w:val="none"/>
      <w:lvlText w:val=""/>
      <w:lvlJc w:val="left"/>
      <w:pPr>
        <w:tabs>
          <w:tab w:val="num" w:pos="3312"/>
        </w:tabs>
        <w:ind w:left="3312" w:hanging="1152"/>
      </w:pPr>
      <w:rPr>
        <w:rFonts w:hint="default"/>
      </w:rPr>
    </w:lvl>
    <w:lvl w:ilvl="6">
      <w:numFmt w:val="none"/>
      <w:lvlText w:val=""/>
      <w:lvlJc w:val="left"/>
      <w:pPr>
        <w:tabs>
          <w:tab w:val="num" w:pos="3456"/>
        </w:tabs>
        <w:ind w:left="3456" w:hanging="1296"/>
      </w:pPr>
      <w:rPr>
        <w:rFonts w:hint="default"/>
      </w:rPr>
    </w:lvl>
    <w:lvl w:ilvl="7">
      <w:numFmt w:val="none"/>
      <w:lvlText w:val=""/>
      <w:lvlJc w:val="left"/>
      <w:pPr>
        <w:tabs>
          <w:tab w:val="num" w:pos="3600"/>
        </w:tabs>
        <w:ind w:left="3600" w:hanging="1440"/>
      </w:pPr>
      <w:rPr>
        <w:rFonts w:hint="default"/>
      </w:rPr>
    </w:lvl>
    <w:lvl w:ilvl="8">
      <w:numFmt w:val="none"/>
      <w:lvlText w:val=""/>
      <w:lvlJc w:val="left"/>
      <w:pPr>
        <w:tabs>
          <w:tab w:val="num" w:pos="3744"/>
        </w:tabs>
        <w:ind w:left="3744" w:hanging="1584"/>
      </w:pPr>
      <w:rPr>
        <w:rFonts w:hint="default"/>
      </w:rPr>
    </w:lvl>
  </w:abstractNum>
  <w:abstractNum w:abstractNumId="1" w15:restartNumberingAfterBreak="0">
    <w:nsid w:val="28D5336F"/>
    <w:multiLevelType w:val="hybridMultilevel"/>
    <w:tmpl w:val="535A1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0F0080"/>
    <w:multiLevelType w:val="hybridMultilevel"/>
    <w:tmpl w:val="B198B7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DC3262B"/>
    <w:multiLevelType w:val="hybridMultilevel"/>
    <w:tmpl w:val="D1E4D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8E04E6"/>
    <w:multiLevelType w:val="multilevel"/>
    <w:tmpl w:val="3EEA13DC"/>
    <w:lvl w:ilvl="0">
      <w:start w:val="1"/>
      <w:numFmt w:val="decimal"/>
      <w:suff w:val="space"/>
      <w:lvlText w:val="%1."/>
      <w:lvlJc w:val="left"/>
      <w:pPr>
        <w:ind w:left="227" w:hanging="227"/>
      </w:pPr>
      <w:rPr>
        <w:rFonts w:hint="default"/>
      </w:rPr>
    </w:lvl>
    <w:lvl w:ilvl="1">
      <w:start w:val="1"/>
      <w:numFmt w:val="lowerLetter"/>
      <w:suff w:val="space"/>
      <w:lvlText w:val="%2."/>
      <w:lvlJc w:val="left"/>
      <w:pPr>
        <w:ind w:left="454" w:hanging="227"/>
      </w:pPr>
      <w:rPr>
        <w:rFonts w:hint="default"/>
      </w:rPr>
    </w:lvl>
    <w:lvl w:ilvl="2">
      <w:start w:val="1"/>
      <w:numFmt w:val="none"/>
      <w:suff w:val="space"/>
      <w:lvlText w:val="%3–"/>
      <w:lvlJc w:val="left"/>
      <w:pPr>
        <w:ind w:left="624" w:hanging="170"/>
      </w:pPr>
      <w:rPr>
        <w:rFonts w:hint="default"/>
      </w:rPr>
    </w:lvl>
    <w:lvl w:ilvl="3">
      <w:start w:val="1"/>
      <w:numFmt w:val="none"/>
      <w:lvlText w:val=""/>
      <w:lvlJc w:val="left"/>
      <w:pPr>
        <w:tabs>
          <w:tab w:val="num" w:pos="3600"/>
        </w:tabs>
        <w:ind w:left="3600" w:hanging="360"/>
      </w:pPr>
      <w:rPr>
        <w:rFonts w:hint="default"/>
      </w:rPr>
    </w:lvl>
    <w:lvl w:ilvl="4">
      <w:numFmt w:val="none"/>
      <w:lvlText w:val=""/>
      <w:lvlJc w:val="left"/>
      <w:pPr>
        <w:tabs>
          <w:tab w:val="num" w:pos="3960"/>
        </w:tabs>
        <w:ind w:left="3960" w:hanging="360"/>
      </w:pPr>
      <w:rPr>
        <w:rFonts w:hint="default"/>
      </w:rPr>
    </w:lvl>
    <w:lvl w:ilvl="5">
      <w:numFmt w:val="none"/>
      <w:lvlText w:val=""/>
      <w:lvlJc w:val="left"/>
      <w:pPr>
        <w:tabs>
          <w:tab w:val="num" w:pos="4320"/>
        </w:tabs>
        <w:ind w:left="4320" w:hanging="360"/>
      </w:pPr>
      <w:rPr>
        <w:rFonts w:hint="default"/>
      </w:rPr>
    </w:lvl>
    <w:lvl w:ilvl="6">
      <w:numFmt w:val="none"/>
      <w:lvlText w:val=""/>
      <w:lvlJc w:val="left"/>
      <w:pPr>
        <w:tabs>
          <w:tab w:val="num" w:pos="4680"/>
        </w:tabs>
        <w:ind w:left="4680" w:hanging="360"/>
      </w:pPr>
      <w:rPr>
        <w:rFonts w:hint="default"/>
      </w:rPr>
    </w:lvl>
    <w:lvl w:ilvl="7">
      <w:numFmt w:val="none"/>
      <w:lvlText w:val=""/>
      <w:lvlJc w:val="left"/>
      <w:pPr>
        <w:tabs>
          <w:tab w:val="num" w:pos="5040"/>
        </w:tabs>
        <w:ind w:left="5040" w:hanging="360"/>
      </w:pPr>
      <w:rPr>
        <w:rFonts w:hint="default"/>
      </w:rPr>
    </w:lvl>
    <w:lvl w:ilvl="8">
      <w:numFmt w:val="none"/>
      <w:lvlText w:val=""/>
      <w:lvlJc w:val="left"/>
      <w:pPr>
        <w:tabs>
          <w:tab w:val="num" w:pos="5400"/>
        </w:tabs>
        <w:ind w:left="5400" w:hanging="360"/>
      </w:pPr>
      <w:rPr>
        <w:rFonts w:hint="default"/>
      </w:rPr>
    </w:lvl>
  </w:abstractNum>
  <w:abstractNum w:abstractNumId="5" w15:restartNumberingAfterBreak="0">
    <w:nsid w:val="7F8734B4"/>
    <w:multiLevelType w:val="hybridMultilevel"/>
    <w:tmpl w:val="47A288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7D"/>
    <w:rsid w:val="00041E39"/>
    <w:rsid w:val="000557C7"/>
    <w:rsid w:val="000A0F57"/>
    <w:rsid w:val="000B27C7"/>
    <w:rsid w:val="0015513E"/>
    <w:rsid w:val="00164B53"/>
    <w:rsid w:val="001A1948"/>
    <w:rsid w:val="001C2D21"/>
    <w:rsid w:val="001C5F50"/>
    <w:rsid w:val="001E47B0"/>
    <w:rsid w:val="001E5E0F"/>
    <w:rsid w:val="002352A2"/>
    <w:rsid w:val="00290AD6"/>
    <w:rsid w:val="002933BE"/>
    <w:rsid w:val="002C3979"/>
    <w:rsid w:val="002C596C"/>
    <w:rsid w:val="002D29BF"/>
    <w:rsid w:val="002D6F84"/>
    <w:rsid w:val="002F13E3"/>
    <w:rsid w:val="002F75F5"/>
    <w:rsid w:val="00323AC5"/>
    <w:rsid w:val="0032703D"/>
    <w:rsid w:val="00374071"/>
    <w:rsid w:val="003D7E52"/>
    <w:rsid w:val="003E04F7"/>
    <w:rsid w:val="003F23F4"/>
    <w:rsid w:val="004075AF"/>
    <w:rsid w:val="004D41BD"/>
    <w:rsid w:val="0051772B"/>
    <w:rsid w:val="00533929"/>
    <w:rsid w:val="005531B5"/>
    <w:rsid w:val="005A56C6"/>
    <w:rsid w:val="005A67AF"/>
    <w:rsid w:val="005B6813"/>
    <w:rsid w:val="005E5901"/>
    <w:rsid w:val="00620BC3"/>
    <w:rsid w:val="006911D9"/>
    <w:rsid w:val="006A1EDA"/>
    <w:rsid w:val="006C01B8"/>
    <w:rsid w:val="006D0CC7"/>
    <w:rsid w:val="006E332A"/>
    <w:rsid w:val="006F54AF"/>
    <w:rsid w:val="00705CF0"/>
    <w:rsid w:val="00713C3D"/>
    <w:rsid w:val="0073115B"/>
    <w:rsid w:val="007A308F"/>
    <w:rsid w:val="007B4DC7"/>
    <w:rsid w:val="007C5ECA"/>
    <w:rsid w:val="00802D0D"/>
    <w:rsid w:val="00822C39"/>
    <w:rsid w:val="0086220C"/>
    <w:rsid w:val="008808D1"/>
    <w:rsid w:val="008D3759"/>
    <w:rsid w:val="008D7F54"/>
    <w:rsid w:val="008E6B8E"/>
    <w:rsid w:val="00904EAF"/>
    <w:rsid w:val="00933510"/>
    <w:rsid w:val="00984A9C"/>
    <w:rsid w:val="0098550D"/>
    <w:rsid w:val="00995BAB"/>
    <w:rsid w:val="00995EE4"/>
    <w:rsid w:val="009C6D29"/>
    <w:rsid w:val="00A146A7"/>
    <w:rsid w:val="00A537CB"/>
    <w:rsid w:val="00A55DA7"/>
    <w:rsid w:val="00A646C2"/>
    <w:rsid w:val="00AA6FFC"/>
    <w:rsid w:val="00AB3333"/>
    <w:rsid w:val="00AE1110"/>
    <w:rsid w:val="00B16FF6"/>
    <w:rsid w:val="00B2212F"/>
    <w:rsid w:val="00B27DCE"/>
    <w:rsid w:val="00B65650"/>
    <w:rsid w:val="00B97F0B"/>
    <w:rsid w:val="00BF0AEA"/>
    <w:rsid w:val="00C13089"/>
    <w:rsid w:val="00C13628"/>
    <w:rsid w:val="00C47C4A"/>
    <w:rsid w:val="00C614B9"/>
    <w:rsid w:val="00CA79FA"/>
    <w:rsid w:val="00CC0DB4"/>
    <w:rsid w:val="00D13321"/>
    <w:rsid w:val="00D46F93"/>
    <w:rsid w:val="00D8028C"/>
    <w:rsid w:val="00D8617D"/>
    <w:rsid w:val="00DD3C30"/>
    <w:rsid w:val="00E078A7"/>
    <w:rsid w:val="00E10874"/>
    <w:rsid w:val="00E6457F"/>
    <w:rsid w:val="00E9363F"/>
    <w:rsid w:val="00E93B97"/>
    <w:rsid w:val="00EA03D6"/>
    <w:rsid w:val="00F20205"/>
    <w:rsid w:val="00F517B5"/>
    <w:rsid w:val="00F608F5"/>
    <w:rsid w:val="00F738FF"/>
    <w:rsid w:val="00F86193"/>
    <w:rsid w:val="00FB0820"/>
    <w:rsid w:val="00FC57B6"/>
    <w:rsid w:val="00FE51FA"/>
    <w:rsid w:val="00FF1F85"/>
    <w:rsid w:val="00FF7A88"/>
    <w:rsid w:val="00FF7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8DBC2"/>
  <w15:chartTrackingRefBased/>
  <w15:docId w15:val="{71B9B99D-439B-457F-ABF0-7C4EB83E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en-US"/>
    </w:rPr>
  </w:style>
  <w:style w:type="paragraph" w:styleId="berschrift1">
    <w:name w:val="heading 1"/>
    <w:basedOn w:val="Standard"/>
    <w:next w:val="Standard"/>
    <w:qFormat/>
    <w:rsid w:val="006911D9"/>
    <w:pPr>
      <w:keepNext/>
      <w:spacing w:before="240" w:after="60"/>
      <w:outlineLvl w:val="0"/>
    </w:pPr>
    <w:rPr>
      <w:rFonts w:ascii="AWO Fago Office" w:hAnsi="AWO Fago Office"/>
      <w:b/>
      <w:bCs/>
      <w:kern w:val="32"/>
      <w:sz w:val="32"/>
      <w:szCs w:val="32"/>
      <w:lang w:val="de-DE"/>
    </w:rPr>
  </w:style>
  <w:style w:type="paragraph" w:styleId="berschrift2">
    <w:name w:val="heading 2"/>
    <w:basedOn w:val="berschrift1"/>
    <w:next w:val="Standard"/>
    <w:qFormat/>
    <w:rsid w:val="00DD3C30"/>
    <w:pPr>
      <w:outlineLvl w:val="1"/>
    </w:pPr>
    <w:rPr>
      <w:sz w:val="28"/>
      <w:szCs w:val="28"/>
    </w:rPr>
  </w:style>
  <w:style w:type="paragraph" w:styleId="berschrift3">
    <w:name w:val="heading 3"/>
    <w:basedOn w:val="Standard"/>
    <w:next w:val="Standard"/>
    <w:qFormat/>
    <w:pPr>
      <w:keepNext/>
      <w:spacing w:before="240" w:after="60"/>
      <w:outlineLvl w:val="2"/>
    </w:pPr>
    <w:rPr>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dex">
    <w:name w:val="Index"/>
    <w:basedOn w:val="Standard"/>
    <w:pPr>
      <w:tabs>
        <w:tab w:val="right" w:leader="dot" w:pos="9072"/>
      </w:tabs>
      <w:spacing w:after="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Text">
    <w:name w:val="Text"/>
    <w:autoRedefine/>
    <w:rsid w:val="00041E39"/>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00" w:lineRule="exact"/>
    </w:pPr>
    <w:rPr>
      <w:rFonts w:ascii="AWO Fago Office" w:eastAsia="ヒラギノ角ゴ Pro W3" w:hAnsi="AWO Fago Office"/>
      <w:sz w:val="22"/>
    </w:rPr>
  </w:style>
  <w:style w:type="paragraph" w:customStyle="1" w:styleId="Textfett">
    <w:name w:val="Text fett"/>
    <w:autoRedefine/>
    <w:rsid w:val="006911D9"/>
    <w:pPr>
      <w:spacing w:line="300" w:lineRule="exact"/>
    </w:pPr>
    <w:rPr>
      <w:rFonts w:ascii="AWO Fago Office" w:eastAsia="ヒラギノ角ゴ Pro W3" w:hAnsi="AWO Fago Office"/>
      <w:color w:val="000000"/>
      <w:sz w:val="22"/>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sz w:val="20"/>
    </w:rPr>
  </w:style>
  <w:style w:type="paragraph" w:customStyle="1" w:styleId="Pressethema">
    <w:name w:val="Pressethema"/>
    <w:basedOn w:val="Text"/>
    <w:qFormat/>
    <w:rsid w:val="00041E39"/>
    <w:pPr>
      <w:spacing w:line="400" w:lineRule="exact"/>
    </w:pPr>
    <w:rPr>
      <w:b/>
      <w:sz w:val="36"/>
    </w:rPr>
  </w:style>
  <w:style w:type="paragraph" w:customStyle="1" w:styleId="Quelle">
    <w:name w:val="Quelle"/>
    <w:basedOn w:val="Text"/>
    <w:rsid w:val="00041E39"/>
    <w:pPr>
      <w:autoSpaceDE w:val="0"/>
      <w:autoSpaceDN w:val="0"/>
      <w:adjustRightInd w:val="0"/>
      <w:spacing w:line="200" w:lineRule="exact"/>
    </w:pPr>
    <w:rPr>
      <w:rFonts w:cs="Arial"/>
      <w:i/>
      <w:color w:val="000000"/>
      <w:sz w:val="16"/>
      <w:szCs w:val="24"/>
    </w:rPr>
  </w:style>
  <w:style w:type="character" w:styleId="NichtaufgelsteErwhnung">
    <w:name w:val="Unresolved Mention"/>
    <w:basedOn w:val="Absatz-Standardschriftart"/>
    <w:uiPriority w:val="99"/>
    <w:semiHidden/>
    <w:unhideWhenUsed/>
    <w:rsid w:val="00041E39"/>
    <w:rPr>
      <w:color w:val="605E5C"/>
      <w:shd w:val="clear" w:color="auto" w:fill="E1DFDD"/>
    </w:rPr>
  </w:style>
  <w:style w:type="paragraph" w:styleId="StandardWeb">
    <w:name w:val="Normal (Web)"/>
    <w:basedOn w:val="Standard"/>
    <w:rsid w:val="00B27DC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3046">
      <w:bodyDiv w:val="1"/>
      <w:marLeft w:val="0"/>
      <w:marRight w:val="0"/>
      <w:marTop w:val="0"/>
      <w:marBottom w:val="0"/>
      <w:divBdr>
        <w:top w:val="none" w:sz="0" w:space="0" w:color="auto"/>
        <w:left w:val="none" w:sz="0" w:space="0" w:color="auto"/>
        <w:bottom w:val="none" w:sz="0" w:space="0" w:color="auto"/>
        <w:right w:val="none" w:sz="0" w:space="0" w:color="auto"/>
      </w:divBdr>
    </w:div>
    <w:div w:id="176120361">
      <w:bodyDiv w:val="1"/>
      <w:marLeft w:val="0"/>
      <w:marRight w:val="0"/>
      <w:marTop w:val="0"/>
      <w:marBottom w:val="0"/>
      <w:divBdr>
        <w:top w:val="none" w:sz="0" w:space="0" w:color="auto"/>
        <w:left w:val="none" w:sz="0" w:space="0" w:color="auto"/>
        <w:bottom w:val="none" w:sz="0" w:space="0" w:color="auto"/>
        <w:right w:val="none" w:sz="0" w:space="0" w:color="auto"/>
      </w:divBdr>
      <w:divsChild>
        <w:div w:id="1562445037">
          <w:marLeft w:val="0"/>
          <w:marRight w:val="0"/>
          <w:marTop w:val="0"/>
          <w:marBottom w:val="0"/>
          <w:divBdr>
            <w:top w:val="none" w:sz="0" w:space="0" w:color="auto"/>
            <w:left w:val="none" w:sz="0" w:space="0" w:color="auto"/>
            <w:bottom w:val="none" w:sz="0" w:space="0" w:color="auto"/>
            <w:right w:val="none" w:sz="0" w:space="0" w:color="auto"/>
          </w:divBdr>
          <w:divsChild>
            <w:div w:id="847134203">
              <w:marLeft w:val="0"/>
              <w:marRight w:val="0"/>
              <w:marTop w:val="0"/>
              <w:marBottom w:val="0"/>
              <w:divBdr>
                <w:top w:val="none" w:sz="0" w:space="0" w:color="auto"/>
                <w:left w:val="none" w:sz="0" w:space="0" w:color="auto"/>
                <w:bottom w:val="none" w:sz="0" w:space="0" w:color="auto"/>
                <w:right w:val="none" w:sz="0" w:space="0" w:color="auto"/>
              </w:divBdr>
              <w:divsChild>
                <w:div w:id="21387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12019">
      <w:bodyDiv w:val="1"/>
      <w:marLeft w:val="0"/>
      <w:marRight w:val="0"/>
      <w:marTop w:val="0"/>
      <w:marBottom w:val="0"/>
      <w:divBdr>
        <w:top w:val="none" w:sz="0" w:space="0" w:color="auto"/>
        <w:left w:val="none" w:sz="0" w:space="0" w:color="auto"/>
        <w:bottom w:val="none" w:sz="0" w:space="0" w:color="auto"/>
        <w:right w:val="none" w:sz="0" w:space="0" w:color="auto"/>
      </w:divBdr>
      <w:divsChild>
        <w:div w:id="1567107883">
          <w:marLeft w:val="0"/>
          <w:marRight w:val="0"/>
          <w:marTop w:val="0"/>
          <w:marBottom w:val="0"/>
          <w:divBdr>
            <w:top w:val="none" w:sz="0" w:space="0" w:color="auto"/>
            <w:left w:val="none" w:sz="0" w:space="0" w:color="auto"/>
            <w:bottom w:val="none" w:sz="0" w:space="0" w:color="auto"/>
            <w:right w:val="none" w:sz="0" w:space="0" w:color="auto"/>
          </w:divBdr>
          <w:divsChild>
            <w:div w:id="896091890">
              <w:marLeft w:val="0"/>
              <w:marRight w:val="0"/>
              <w:marTop w:val="0"/>
              <w:marBottom w:val="0"/>
              <w:divBdr>
                <w:top w:val="none" w:sz="0" w:space="0" w:color="auto"/>
                <w:left w:val="none" w:sz="0" w:space="0" w:color="auto"/>
                <w:bottom w:val="none" w:sz="0" w:space="0" w:color="auto"/>
                <w:right w:val="none" w:sz="0" w:space="0" w:color="auto"/>
              </w:divBdr>
              <w:divsChild>
                <w:div w:id="15322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8120">
      <w:bodyDiv w:val="1"/>
      <w:marLeft w:val="0"/>
      <w:marRight w:val="0"/>
      <w:marTop w:val="0"/>
      <w:marBottom w:val="0"/>
      <w:divBdr>
        <w:top w:val="none" w:sz="0" w:space="0" w:color="auto"/>
        <w:left w:val="none" w:sz="0" w:space="0" w:color="auto"/>
        <w:bottom w:val="none" w:sz="0" w:space="0" w:color="auto"/>
        <w:right w:val="none" w:sz="0" w:space="0" w:color="auto"/>
      </w:divBdr>
      <w:divsChild>
        <w:div w:id="1969626385">
          <w:marLeft w:val="0"/>
          <w:marRight w:val="0"/>
          <w:marTop w:val="0"/>
          <w:marBottom w:val="0"/>
          <w:divBdr>
            <w:top w:val="none" w:sz="0" w:space="0" w:color="auto"/>
            <w:left w:val="none" w:sz="0" w:space="0" w:color="auto"/>
            <w:bottom w:val="none" w:sz="0" w:space="0" w:color="auto"/>
            <w:right w:val="none" w:sz="0" w:space="0" w:color="auto"/>
          </w:divBdr>
          <w:divsChild>
            <w:div w:id="716970609">
              <w:marLeft w:val="0"/>
              <w:marRight w:val="0"/>
              <w:marTop w:val="0"/>
              <w:marBottom w:val="0"/>
              <w:divBdr>
                <w:top w:val="none" w:sz="0" w:space="0" w:color="auto"/>
                <w:left w:val="none" w:sz="0" w:space="0" w:color="auto"/>
                <w:bottom w:val="none" w:sz="0" w:space="0" w:color="auto"/>
                <w:right w:val="none" w:sz="0" w:space="0" w:color="auto"/>
              </w:divBdr>
              <w:divsChild>
                <w:div w:id="1925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70720">
      <w:bodyDiv w:val="1"/>
      <w:marLeft w:val="0"/>
      <w:marRight w:val="0"/>
      <w:marTop w:val="0"/>
      <w:marBottom w:val="0"/>
      <w:divBdr>
        <w:top w:val="none" w:sz="0" w:space="0" w:color="auto"/>
        <w:left w:val="none" w:sz="0" w:space="0" w:color="auto"/>
        <w:bottom w:val="none" w:sz="0" w:space="0" w:color="auto"/>
        <w:right w:val="none" w:sz="0" w:space="0" w:color="auto"/>
      </w:divBdr>
      <w:divsChild>
        <w:div w:id="68773913">
          <w:marLeft w:val="0"/>
          <w:marRight w:val="0"/>
          <w:marTop w:val="0"/>
          <w:marBottom w:val="0"/>
          <w:divBdr>
            <w:top w:val="none" w:sz="0" w:space="0" w:color="auto"/>
            <w:left w:val="none" w:sz="0" w:space="0" w:color="auto"/>
            <w:bottom w:val="none" w:sz="0" w:space="0" w:color="auto"/>
            <w:right w:val="none" w:sz="0" w:space="0" w:color="auto"/>
          </w:divBdr>
          <w:divsChild>
            <w:div w:id="1206021558">
              <w:marLeft w:val="0"/>
              <w:marRight w:val="0"/>
              <w:marTop w:val="0"/>
              <w:marBottom w:val="0"/>
              <w:divBdr>
                <w:top w:val="none" w:sz="0" w:space="0" w:color="auto"/>
                <w:left w:val="none" w:sz="0" w:space="0" w:color="auto"/>
                <w:bottom w:val="none" w:sz="0" w:space="0" w:color="auto"/>
                <w:right w:val="none" w:sz="0" w:space="0" w:color="auto"/>
              </w:divBdr>
              <w:divsChild>
                <w:div w:id="13531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9530">
      <w:bodyDiv w:val="1"/>
      <w:marLeft w:val="0"/>
      <w:marRight w:val="0"/>
      <w:marTop w:val="0"/>
      <w:marBottom w:val="0"/>
      <w:divBdr>
        <w:top w:val="none" w:sz="0" w:space="0" w:color="auto"/>
        <w:left w:val="none" w:sz="0" w:space="0" w:color="auto"/>
        <w:bottom w:val="none" w:sz="0" w:space="0" w:color="auto"/>
        <w:right w:val="none" w:sz="0" w:space="0" w:color="auto"/>
      </w:divBdr>
      <w:divsChild>
        <w:div w:id="313221505">
          <w:marLeft w:val="0"/>
          <w:marRight w:val="0"/>
          <w:marTop w:val="0"/>
          <w:marBottom w:val="0"/>
          <w:divBdr>
            <w:top w:val="none" w:sz="0" w:space="0" w:color="auto"/>
            <w:left w:val="none" w:sz="0" w:space="0" w:color="auto"/>
            <w:bottom w:val="none" w:sz="0" w:space="0" w:color="auto"/>
            <w:right w:val="none" w:sz="0" w:space="0" w:color="auto"/>
          </w:divBdr>
          <w:divsChild>
            <w:div w:id="1055661816">
              <w:marLeft w:val="0"/>
              <w:marRight w:val="0"/>
              <w:marTop w:val="0"/>
              <w:marBottom w:val="0"/>
              <w:divBdr>
                <w:top w:val="none" w:sz="0" w:space="0" w:color="auto"/>
                <w:left w:val="none" w:sz="0" w:space="0" w:color="auto"/>
                <w:bottom w:val="none" w:sz="0" w:space="0" w:color="auto"/>
                <w:right w:val="none" w:sz="0" w:space="0" w:color="auto"/>
              </w:divBdr>
              <w:divsChild>
                <w:div w:id="13579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1925">
          <w:marLeft w:val="0"/>
          <w:marRight w:val="0"/>
          <w:marTop w:val="0"/>
          <w:marBottom w:val="0"/>
          <w:divBdr>
            <w:top w:val="none" w:sz="0" w:space="0" w:color="auto"/>
            <w:left w:val="none" w:sz="0" w:space="0" w:color="auto"/>
            <w:bottom w:val="none" w:sz="0" w:space="0" w:color="auto"/>
            <w:right w:val="none" w:sz="0" w:space="0" w:color="auto"/>
          </w:divBdr>
          <w:divsChild>
            <w:div w:id="1072585856">
              <w:marLeft w:val="0"/>
              <w:marRight w:val="0"/>
              <w:marTop w:val="0"/>
              <w:marBottom w:val="0"/>
              <w:divBdr>
                <w:top w:val="none" w:sz="0" w:space="0" w:color="auto"/>
                <w:left w:val="none" w:sz="0" w:space="0" w:color="auto"/>
                <w:bottom w:val="none" w:sz="0" w:space="0" w:color="auto"/>
                <w:right w:val="none" w:sz="0" w:space="0" w:color="auto"/>
              </w:divBdr>
              <w:divsChild>
                <w:div w:id="1107314117">
                  <w:marLeft w:val="0"/>
                  <w:marRight w:val="0"/>
                  <w:marTop w:val="0"/>
                  <w:marBottom w:val="0"/>
                  <w:divBdr>
                    <w:top w:val="none" w:sz="0" w:space="0" w:color="auto"/>
                    <w:left w:val="none" w:sz="0" w:space="0" w:color="auto"/>
                    <w:bottom w:val="none" w:sz="0" w:space="0" w:color="auto"/>
                    <w:right w:val="none" w:sz="0" w:space="0" w:color="auto"/>
                  </w:divBdr>
                </w:div>
              </w:divsChild>
            </w:div>
            <w:div w:id="1407650351">
              <w:marLeft w:val="0"/>
              <w:marRight w:val="0"/>
              <w:marTop w:val="0"/>
              <w:marBottom w:val="0"/>
              <w:divBdr>
                <w:top w:val="none" w:sz="0" w:space="0" w:color="auto"/>
                <w:left w:val="none" w:sz="0" w:space="0" w:color="auto"/>
                <w:bottom w:val="none" w:sz="0" w:space="0" w:color="auto"/>
                <w:right w:val="none" w:sz="0" w:space="0" w:color="auto"/>
              </w:divBdr>
              <w:divsChild>
                <w:div w:id="8031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ekemann\AppData\Local\Microsoft\Windows\INetCache\Content.Outlook\418JYO19\2019_xx_xx_PM_AGW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C:\Users\Riekemann\AppData\Local\Microsoft\Windows\INetCache\Content.Outlook\418JYO19\2019_xx_xx_PM_AGWo.dotx</Template>
  <TotalTime>0</TotalTime>
  <Pages>2</Pages>
  <Words>583</Words>
  <Characters>3701</Characters>
  <Application>Microsoft Office Word</Application>
  <DocSecurity>0</DocSecurity>
  <Lines>69</Lines>
  <Paragraphs>11</Paragraphs>
  <ScaleCrop>false</ScaleCrop>
  <HeadingPairs>
    <vt:vector size="2" baseType="variant">
      <vt:variant>
        <vt:lpstr>Titel</vt:lpstr>
      </vt:variant>
      <vt:variant>
        <vt:i4>1</vt:i4>
      </vt:variant>
    </vt:vector>
  </HeadingPairs>
  <TitlesOfParts>
    <vt:vector size="1" baseType="lpstr">
      <vt:lpstr>Briefbogen AG-Wohlfahrt</vt:lpstr>
    </vt:vector>
  </TitlesOfParts>
  <Company>Der Paritätische</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AG-Wohlfahrt</dc:title>
  <dc:subject>AG-Wohlfahrt</dc:subject>
  <dc:creator>Bernd Riekemann</dc:creator>
  <cp:keywords/>
  <cp:lastModifiedBy>Achim Müntel</cp:lastModifiedBy>
  <cp:revision>2</cp:revision>
  <cp:lastPrinted>2020-01-24T10:52:00Z</cp:lastPrinted>
  <dcterms:created xsi:type="dcterms:W3CDTF">2020-03-31T10:35:00Z</dcterms:created>
  <dcterms:modified xsi:type="dcterms:W3CDTF">2020-03-31T10:35:00Z</dcterms:modified>
</cp:coreProperties>
</file>